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4945"/>
      </w:tblGrid>
      <w:tr w:rsidR="00D37BBC" w:rsidTr="006D635A">
        <w:tc>
          <w:tcPr>
            <w:tcW w:w="4405" w:type="dxa"/>
            <w:gridSpan w:val="2"/>
            <w:shd w:val="clear" w:color="auto" w:fill="D5DCE4" w:themeFill="text2" w:themeFillTint="33"/>
          </w:tcPr>
          <w:p w:rsidR="00D37BBC" w:rsidRPr="00D37BBC" w:rsidRDefault="00D37BBC" w:rsidP="00D37BBC">
            <w:pPr>
              <w:pStyle w:val="NormalWeb"/>
              <w:spacing w:before="24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</w:pPr>
            <w:r w:rsidRPr="00D37BBC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Speaker for the webinar</w:t>
            </w:r>
            <w:r w:rsidRPr="00D37BB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  <w:t xml:space="preserve">: </w:t>
            </w:r>
          </w:p>
          <w:p w:rsidR="00D37BBC" w:rsidRPr="00D37BBC" w:rsidRDefault="00D37BBC" w:rsidP="00D37BBC">
            <w:pPr>
              <w:pStyle w:val="NormalWeb"/>
              <w:spacing w:before="24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37BB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Dr. Rima </w:t>
            </w:r>
            <w:proofErr w:type="spellStart"/>
            <w:r w:rsidRPr="00D37BB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Jani</w:t>
            </w:r>
            <w:proofErr w:type="spellEnd"/>
            <w:r w:rsidRPr="00D37BB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</w:p>
          <w:p w:rsidR="00D37BBC" w:rsidRDefault="00D37BBC" w:rsidP="00D37B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Alumna, SPT, RKU.</w:t>
            </w:r>
          </w:p>
          <w:p w:rsidR="00D37BBC" w:rsidRDefault="00D37BBC" w:rsidP="00D37B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F1EA3">
              <w:rPr>
                <w:rFonts w:asciiTheme="minorHAnsi" w:eastAsiaTheme="minorHAnsi" w:hAnsiTheme="minorHAnsi" w:cstheme="minorBidi"/>
                <w:sz w:val="22"/>
                <w:szCs w:val="22"/>
              </w:rPr>
              <w:t>Assistant Professor,</w:t>
            </w:r>
            <w:r w:rsidR="00EF22F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7F1E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Shree </w:t>
            </w:r>
            <w:proofErr w:type="spellStart"/>
            <w:r w:rsidRPr="007F1EA3">
              <w:rPr>
                <w:rFonts w:asciiTheme="minorHAnsi" w:eastAsiaTheme="minorHAnsi" w:hAnsiTheme="minorHAnsi" w:cstheme="minorBidi"/>
                <w:sz w:val="22"/>
                <w:szCs w:val="22"/>
              </w:rPr>
              <w:t>Bharatimaiya</w:t>
            </w:r>
            <w:proofErr w:type="spellEnd"/>
            <w:r w:rsidRPr="007F1E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College of Optometry &amp; Physiotherapy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:rsidR="00D37BBC" w:rsidRPr="007F1EA3" w:rsidRDefault="00D37BBC" w:rsidP="00D37B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D37BBC" w:rsidRDefault="00D37BBC"/>
        </w:tc>
        <w:tc>
          <w:tcPr>
            <w:tcW w:w="4945" w:type="dxa"/>
            <w:shd w:val="clear" w:color="auto" w:fill="D5DCE4" w:themeFill="text2" w:themeFillTint="33"/>
          </w:tcPr>
          <w:p w:rsidR="00D37BBC" w:rsidRDefault="00D37BBC" w:rsidP="00D37BBC">
            <w:pPr>
              <w:pStyle w:val="NormalWeb"/>
              <w:spacing w:before="24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</w:pPr>
            <w:r w:rsidRPr="00D37BBC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Webinar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 xml:space="preserve"> Coordinator</w:t>
            </w:r>
            <w:r w:rsidRPr="00D37BB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  <w:t xml:space="preserve">: </w:t>
            </w:r>
          </w:p>
          <w:p w:rsidR="00D37BBC" w:rsidRPr="00D37BBC" w:rsidRDefault="00D37BBC" w:rsidP="00D37BBC">
            <w:pPr>
              <w:pStyle w:val="NormalWeb"/>
              <w:spacing w:before="24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Dr. Krupa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Raithatha</w:t>
            </w:r>
            <w:proofErr w:type="spellEnd"/>
          </w:p>
          <w:p w:rsidR="00D37BBC" w:rsidRDefault="00D37BBC" w:rsidP="00D37B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Assistant Professor, SPT, RKU.</w:t>
            </w:r>
          </w:p>
          <w:p w:rsidR="00D37BBC" w:rsidRPr="00D37BBC" w:rsidRDefault="00D37BBC" w:rsidP="00D37B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Email: krupa.raithatha@rku.ac.in</w:t>
            </w:r>
          </w:p>
          <w:p w:rsidR="00D37BBC" w:rsidRPr="00FD02DF" w:rsidRDefault="00D37BBC"/>
        </w:tc>
        <w:bookmarkStart w:id="0" w:name="_GoBack"/>
        <w:bookmarkEnd w:id="0"/>
      </w:tr>
      <w:tr w:rsidR="00D37BBC" w:rsidTr="007B2A6A">
        <w:tc>
          <w:tcPr>
            <w:tcW w:w="9350" w:type="dxa"/>
            <w:gridSpan w:val="3"/>
          </w:tcPr>
          <w:p w:rsidR="00D37BBC" w:rsidRPr="00D37BBC" w:rsidRDefault="00D37BBC" w:rsidP="00D37BBC">
            <w:pPr>
              <w:pStyle w:val="NormalWeb"/>
              <w:spacing w:before="24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</w:tr>
      <w:tr w:rsidR="00FD02DF" w:rsidTr="00D37BBC">
        <w:tc>
          <w:tcPr>
            <w:tcW w:w="1705" w:type="dxa"/>
          </w:tcPr>
          <w:p w:rsidR="00FD02DF" w:rsidRDefault="00FD02DF">
            <w:r>
              <w:t>OBJECTIVES/ NEED</w:t>
            </w:r>
          </w:p>
        </w:tc>
        <w:tc>
          <w:tcPr>
            <w:tcW w:w="7645" w:type="dxa"/>
            <w:gridSpan w:val="2"/>
          </w:tcPr>
          <w:p w:rsidR="00FD02DF" w:rsidRDefault="00FD02DF">
            <w:r w:rsidRPr="00FD02DF">
              <w:t xml:space="preserve">There is an increasing number of kids facing sensory and learning issues seen every year. Hyperactivity associated with poor learning skills is a new problem faced by many parents. </w:t>
            </w:r>
          </w:p>
          <w:p w:rsidR="00FD02DF" w:rsidRDefault="00FD02DF">
            <w:r w:rsidRPr="00FD02DF">
              <w:t>Kids with Attention Deficit Hyperactive Disorder (ADHD) have underlying sensory issues which need to be handled via a therapeutic approach.</w:t>
            </w:r>
          </w:p>
          <w:p w:rsidR="00FD02DF" w:rsidRDefault="00FD02DF"/>
          <w:p w:rsidR="00FD02DF" w:rsidRDefault="00FD02DF">
            <w:r>
              <w:t>OBJECTIVES:</w:t>
            </w:r>
          </w:p>
          <w:p w:rsidR="00FD02DF" w:rsidRDefault="00FD02DF" w:rsidP="00FD02DF">
            <w:pPr>
              <w:pStyle w:val="ListParagraph"/>
              <w:numPr>
                <w:ilvl w:val="0"/>
                <w:numId w:val="1"/>
              </w:numPr>
            </w:pPr>
            <w:r>
              <w:t>To make students learn about handling this pediatric issues via therapeutic approaches</w:t>
            </w:r>
          </w:p>
          <w:p w:rsidR="00FD02DF" w:rsidRDefault="00FD02DF" w:rsidP="00FD02DF">
            <w:pPr>
              <w:pStyle w:val="ListParagraph"/>
              <w:numPr>
                <w:ilvl w:val="0"/>
                <w:numId w:val="1"/>
              </w:numPr>
            </w:pPr>
            <w:r>
              <w:t>To make parents learn about symptoms and care for the k</w:t>
            </w:r>
            <w:r w:rsidR="00F8783B">
              <w:t>ind of pediatric disorder in ki</w:t>
            </w:r>
            <w:r>
              <w:t>ds.</w:t>
            </w:r>
          </w:p>
          <w:p w:rsidR="00FD02DF" w:rsidRDefault="00FD02DF" w:rsidP="00FD02DF">
            <w:pPr>
              <w:pStyle w:val="ListParagraph"/>
              <w:numPr>
                <w:ilvl w:val="0"/>
                <w:numId w:val="1"/>
              </w:numPr>
            </w:pPr>
            <w:r>
              <w:t>To make clinical therapist and academicians or other medicos, more skilled about ADHD.</w:t>
            </w:r>
          </w:p>
        </w:tc>
      </w:tr>
      <w:tr w:rsidR="00FD02DF" w:rsidTr="00D37BBC">
        <w:tc>
          <w:tcPr>
            <w:tcW w:w="1705" w:type="dxa"/>
          </w:tcPr>
          <w:p w:rsidR="00FD02DF" w:rsidRDefault="00FD02DF">
            <w:r>
              <w:t>BRIEF</w:t>
            </w:r>
          </w:p>
        </w:tc>
        <w:tc>
          <w:tcPr>
            <w:tcW w:w="7645" w:type="dxa"/>
            <w:gridSpan w:val="2"/>
          </w:tcPr>
          <w:p w:rsidR="007F1EA3" w:rsidRDefault="00FD02DF" w:rsidP="00FD02DF">
            <w:r w:rsidRPr="00FD02DF">
              <w:t>A webinar on</w:t>
            </w:r>
            <w:r>
              <w:t xml:space="preserve"> “</w:t>
            </w:r>
            <w:r w:rsidRPr="00FD02DF">
              <w:t>Understanding Attention Deficit Hyperactive Disorder (ADHD) in Kids</w:t>
            </w:r>
            <w:r>
              <w:t xml:space="preserve">” was </w:t>
            </w:r>
            <w:r w:rsidR="003648B0">
              <w:t>organized on 25</w:t>
            </w:r>
            <w:r w:rsidR="003648B0" w:rsidRPr="003648B0">
              <w:rPr>
                <w:vertAlign w:val="superscript"/>
              </w:rPr>
              <w:t>th</w:t>
            </w:r>
            <w:r w:rsidR="003648B0">
              <w:t xml:space="preserve"> May-2020 at 4.00pm to 06.00 pm.</w:t>
            </w:r>
          </w:p>
          <w:p w:rsidR="003648B0" w:rsidRDefault="003648B0" w:rsidP="00FD02DF">
            <w:r>
              <w:t>Webinar was live (</w:t>
            </w:r>
            <w:proofErr w:type="spellStart"/>
            <w:r>
              <w:t>pre recorded</w:t>
            </w:r>
            <w:proofErr w:type="spellEnd"/>
            <w:r>
              <w:t xml:space="preserve">) on </w:t>
            </w:r>
            <w:proofErr w:type="spellStart"/>
            <w:r>
              <w:t>youtube</w:t>
            </w:r>
            <w:proofErr w:type="spellEnd"/>
            <w:r>
              <w:t xml:space="preserve"> on the following link: 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https://youtu.be/tMQX5O7i7Aw</w:t>
              </w:r>
            </w:hyperlink>
          </w:p>
          <w:p w:rsidR="003648B0" w:rsidRDefault="003648B0" w:rsidP="00FD02DF"/>
          <w:p w:rsidR="003648B0" w:rsidRDefault="003648B0" w:rsidP="00FD02DF">
            <w:r>
              <w:t>In the webinar- Introduction, Assessment and management were included.</w:t>
            </w:r>
          </w:p>
          <w:p w:rsidR="003648B0" w:rsidRDefault="003648B0" w:rsidP="00FD02DF">
            <w:r>
              <w:t xml:space="preserve">Query </w:t>
            </w:r>
            <w:r w:rsidR="00F8783B">
              <w:t xml:space="preserve">solving </w:t>
            </w:r>
            <w:r>
              <w:t xml:space="preserve">was also encouraged via Live chat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F8783B" w:rsidRDefault="00F8783B" w:rsidP="00FD02DF"/>
          <w:p w:rsidR="00F8783B" w:rsidRPr="00FD02DF" w:rsidRDefault="00F8783B" w:rsidP="00FD02DF">
            <w:r>
              <w:t>Total 422 participants registered for the webinar, they were provided E-certificate for the same.</w:t>
            </w:r>
          </w:p>
          <w:p w:rsidR="00FD02DF" w:rsidRDefault="00FD02DF"/>
        </w:tc>
      </w:tr>
      <w:tr w:rsidR="00FD02DF" w:rsidTr="00D37BBC">
        <w:tc>
          <w:tcPr>
            <w:tcW w:w="1705" w:type="dxa"/>
          </w:tcPr>
          <w:p w:rsidR="00FD02DF" w:rsidRDefault="00FD02DF">
            <w:r>
              <w:t>OUTCOMES</w:t>
            </w:r>
          </w:p>
        </w:tc>
        <w:tc>
          <w:tcPr>
            <w:tcW w:w="7645" w:type="dxa"/>
            <w:gridSpan w:val="2"/>
          </w:tcPr>
          <w:p w:rsidR="00F8783B" w:rsidRDefault="00F8783B" w:rsidP="00F8783B">
            <w:pPr>
              <w:pStyle w:val="ListParagraph"/>
              <w:numPr>
                <w:ilvl w:val="0"/>
                <w:numId w:val="2"/>
              </w:numPr>
            </w:pPr>
            <w:r>
              <w:t>Medical students learnt about handling this pediatric issues via therapeutic approaches</w:t>
            </w:r>
          </w:p>
          <w:p w:rsidR="00F8783B" w:rsidRDefault="00F8783B" w:rsidP="00F8783B">
            <w:pPr>
              <w:pStyle w:val="ListParagraph"/>
              <w:numPr>
                <w:ilvl w:val="0"/>
                <w:numId w:val="2"/>
              </w:numPr>
            </w:pPr>
            <w:r>
              <w:t>parents learnt about symptoms and care for the kind of pediatric disorder in kids.</w:t>
            </w:r>
          </w:p>
          <w:p w:rsidR="00FD02DF" w:rsidRDefault="00F8783B" w:rsidP="00F8783B">
            <w:pPr>
              <w:pStyle w:val="ListParagraph"/>
              <w:numPr>
                <w:ilvl w:val="0"/>
                <w:numId w:val="2"/>
              </w:numPr>
            </w:pPr>
            <w:r>
              <w:t>clinical therapist and academicians or other medicos, got more information more and skills for ADHD.</w:t>
            </w:r>
          </w:p>
        </w:tc>
      </w:tr>
      <w:tr w:rsidR="00FD02DF" w:rsidTr="00D37BBC">
        <w:tc>
          <w:tcPr>
            <w:tcW w:w="1705" w:type="dxa"/>
          </w:tcPr>
          <w:p w:rsidR="00FD02DF" w:rsidRDefault="00FD02DF">
            <w:r>
              <w:t>TARGET AUDIANCE</w:t>
            </w:r>
          </w:p>
        </w:tc>
        <w:tc>
          <w:tcPr>
            <w:tcW w:w="7645" w:type="dxa"/>
            <w:gridSpan w:val="2"/>
          </w:tcPr>
          <w:p w:rsidR="00FD02DF" w:rsidRDefault="00F8783B" w:rsidP="00F8783B">
            <w:pPr>
              <w:pStyle w:val="ListParagraph"/>
              <w:numPr>
                <w:ilvl w:val="0"/>
                <w:numId w:val="3"/>
              </w:numPr>
            </w:pPr>
            <w:r>
              <w:t>Physical therapist</w:t>
            </w:r>
          </w:p>
          <w:p w:rsidR="00F8783B" w:rsidRDefault="00F8783B" w:rsidP="00F8783B">
            <w:pPr>
              <w:pStyle w:val="ListParagraph"/>
              <w:numPr>
                <w:ilvl w:val="0"/>
                <w:numId w:val="3"/>
              </w:numPr>
            </w:pPr>
            <w:r>
              <w:t>Academicians</w:t>
            </w:r>
          </w:p>
          <w:p w:rsidR="00F8783B" w:rsidRDefault="00F8783B" w:rsidP="00F8783B">
            <w:pPr>
              <w:pStyle w:val="ListParagraph"/>
              <w:numPr>
                <w:ilvl w:val="0"/>
                <w:numId w:val="3"/>
              </w:numPr>
            </w:pPr>
            <w:r>
              <w:t>Physiotherapy students</w:t>
            </w:r>
          </w:p>
          <w:p w:rsidR="00F8783B" w:rsidRDefault="00F8783B" w:rsidP="00D37BBC">
            <w:pPr>
              <w:pStyle w:val="ListParagraph"/>
              <w:numPr>
                <w:ilvl w:val="0"/>
                <w:numId w:val="3"/>
              </w:numPr>
            </w:pPr>
            <w:r>
              <w:t>Other medicos</w:t>
            </w:r>
          </w:p>
        </w:tc>
      </w:tr>
    </w:tbl>
    <w:p w:rsidR="004076D3" w:rsidRDefault="00377C42" w:rsidP="00D37BBC"/>
    <w:sectPr w:rsidR="004076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42" w:rsidRDefault="00377C42" w:rsidP="00D37BBC">
      <w:pPr>
        <w:spacing w:after="0" w:line="240" w:lineRule="auto"/>
      </w:pPr>
      <w:r>
        <w:separator/>
      </w:r>
    </w:p>
  </w:endnote>
  <w:endnote w:type="continuationSeparator" w:id="0">
    <w:p w:rsidR="00377C42" w:rsidRDefault="00377C42" w:rsidP="00D3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42" w:rsidRDefault="00377C42" w:rsidP="00D37BBC">
      <w:pPr>
        <w:spacing w:after="0" w:line="240" w:lineRule="auto"/>
      </w:pPr>
      <w:r>
        <w:separator/>
      </w:r>
    </w:p>
  </w:footnote>
  <w:footnote w:type="continuationSeparator" w:id="0">
    <w:p w:rsidR="00377C42" w:rsidRDefault="00377C42" w:rsidP="00D3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BC" w:rsidRPr="00FD02DF" w:rsidRDefault="00D37BBC" w:rsidP="00C242C3">
    <w:pPr>
      <w:spacing w:after="0" w:line="240" w:lineRule="auto"/>
      <w:jc w:val="center"/>
      <w:rPr>
        <w:sz w:val="32"/>
      </w:rPr>
    </w:pPr>
    <w:r w:rsidRPr="00FD02DF">
      <w:rPr>
        <w:sz w:val="32"/>
      </w:rPr>
      <w:t>A webinar on</w:t>
    </w:r>
  </w:p>
  <w:p w:rsidR="00D37BBC" w:rsidRDefault="00D37BBC" w:rsidP="00C242C3">
    <w:pPr>
      <w:spacing w:after="0" w:line="240" w:lineRule="auto"/>
      <w:jc w:val="center"/>
      <w:rPr>
        <w:b/>
        <w:sz w:val="32"/>
        <w:u w:val="single"/>
      </w:rPr>
    </w:pPr>
    <w:r w:rsidRPr="00FD02DF">
      <w:rPr>
        <w:b/>
        <w:sz w:val="32"/>
        <w:u w:val="single"/>
      </w:rPr>
      <w:t>Understanding Attention Deficit Hyperactive Disorder (ADHD) in Kids</w:t>
    </w:r>
  </w:p>
  <w:p w:rsidR="00C242C3" w:rsidRDefault="00C242C3" w:rsidP="00C242C3">
    <w:pPr>
      <w:spacing w:after="0" w:line="240" w:lineRule="auto"/>
      <w:jc w:val="center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89F"/>
    <w:multiLevelType w:val="hybridMultilevel"/>
    <w:tmpl w:val="747C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38E"/>
    <w:multiLevelType w:val="hybridMultilevel"/>
    <w:tmpl w:val="9398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3F4"/>
    <w:multiLevelType w:val="hybridMultilevel"/>
    <w:tmpl w:val="4A2C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F"/>
    <w:rsid w:val="001E7347"/>
    <w:rsid w:val="003648B0"/>
    <w:rsid w:val="00377C42"/>
    <w:rsid w:val="004D5DA8"/>
    <w:rsid w:val="005576C3"/>
    <w:rsid w:val="006D635A"/>
    <w:rsid w:val="007F1EA3"/>
    <w:rsid w:val="00A65491"/>
    <w:rsid w:val="00AD3E72"/>
    <w:rsid w:val="00C242C3"/>
    <w:rsid w:val="00D37BBC"/>
    <w:rsid w:val="00EF22F3"/>
    <w:rsid w:val="00F8783B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7FC99-08DA-47F6-B70B-63CE55D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2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4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BC"/>
  </w:style>
  <w:style w:type="paragraph" w:styleId="Footer">
    <w:name w:val="footer"/>
    <w:basedOn w:val="Normal"/>
    <w:link w:val="FooterChar"/>
    <w:uiPriority w:val="99"/>
    <w:unhideWhenUsed/>
    <w:rsid w:val="00D3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tMQX5O7i7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</dc:creator>
  <cp:keywords/>
  <dc:description/>
  <cp:lastModifiedBy>KRUPA</cp:lastModifiedBy>
  <cp:revision>7</cp:revision>
  <cp:lastPrinted>2020-06-10T05:23:00Z</cp:lastPrinted>
  <dcterms:created xsi:type="dcterms:W3CDTF">2020-06-01T05:28:00Z</dcterms:created>
  <dcterms:modified xsi:type="dcterms:W3CDTF">2020-06-10T05:37:00Z</dcterms:modified>
</cp:coreProperties>
</file>